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3269" w:rsidRDefault="00773269" w:rsidP="00773269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</w:p>
    <w:p w:rsidR="00773269" w:rsidRDefault="00773269" w:rsidP="00773269">
      <w:pPr>
        <w:rPr>
          <w:rFonts w:ascii="Times New Roman"/>
          <w:b/>
          <w:bCs/>
          <w:sz w:val="28"/>
          <w:szCs w:val="28"/>
          <w:u w:val="single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Pr="00BD5BF3" w:rsidRDefault="00773269" w:rsidP="00773269">
      <w:pPr>
        <w:jc w:val="center"/>
        <w:rPr>
          <w:rFonts w:ascii="Times New Roman" w:cs="David"/>
          <w:b/>
          <w:bCs/>
          <w:sz w:val="28"/>
          <w:szCs w:val="28"/>
          <w:u w:val="single"/>
          <w:rtl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הנידון: פרסום כוונה להתקשרות עם ספק יחיד לצורך רישום לעמותת הפועל-</w:t>
      </w:r>
    </w:p>
    <w:p w:rsidR="00773269" w:rsidRPr="00BD5BF3" w:rsidRDefault="00773269" w:rsidP="00773269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ספורט למקומות עבודה בבאר שבע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הרשות לפיתוח והתיישבות הבדואים מודיעה על כוונתה להתקשר עם עמותת הפועל- ספורט למקומות עבודה מחוז באר שבע (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ע.ר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. 58-023-660-2)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השתתפות במשחקי הליגה למקומות עבודה.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עמותת הפועל- ספורט למקומות עבודה מחוז באר שבע, לצורך רישום קבוצות הספורט של רשות הבדואים, כדורסל וכדורשת, 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עמותת הפועל-ספורט למקומות עבודה מחוז באר שבע בעלת יכולת בלעדית לספק משחקי כדורסל וכדורשת במסגרת מקומות עבודה.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155484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תקופת ההתקשרות המאושרת תהיה מיום 01/09/2</w:t>
      </w:r>
      <w:r w:rsidR="00155484">
        <w:rPr>
          <w:rFonts w:ascii="Times New Roman" w:cs="David" w:hint="cs"/>
          <w:b/>
          <w:bCs/>
          <w:sz w:val="28"/>
          <w:szCs w:val="28"/>
          <w:rtl/>
          <w:lang w:bidi="he-IL"/>
        </w:rPr>
        <w:t>019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 עד ליום 01/07/</w:t>
      </w:r>
      <w:r w:rsidR="00155484">
        <w:rPr>
          <w:rFonts w:ascii="Times New Roman" w:cs="David" w:hint="cs"/>
          <w:b/>
          <w:bCs/>
          <w:sz w:val="28"/>
          <w:szCs w:val="28"/>
          <w:rtl/>
          <w:lang w:bidi="he-IL"/>
        </w:rPr>
        <w:t>2020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773269" w:rsidRDefault="00773269" w:rsidP="00773269">
      <w:pPr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773269" w:rsidRPr="001D208A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155484">
      <w:pPr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155484">
        <w:rPr>
          <w:rFonts w:ascii="Times New Roman" w:cs="David" w:hint="cs"/>
          <w:sz w:val="28"/>
          <w:szCs w:val="28"/>
          <w:rtl/>
          <w:lang w:bidi="he-IL"/>
        </w:rPr>
        <w:t>14,250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עבור שתי הקבוצות יחדיו (כדורסל וכדורשת).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</w:p>
    <w:p w:rsidR="00773269" w:rsidRPr="00773269" w:rsidRDefault="00773269" w:rsidP="00155484">
      <w:pPr>
        <w:rPr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155484">
        <w:rPr>
          <w:rFonts w:ascii="Times New Roman" w:cs="David" w:hint="cs"/>
          <w:sz w:val="28"/>
          <w:szCs w:val="28"/>
          <w:rtl/>
          <w:lang w:bidi="he-IL"/>
        </w:rPr>
        <w:t>01/09/19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Pr="009E69BA">
          <w:rPr>
            <w:rStyle w:val="Hyperlink"/>
          </w:rPr>
          <w:t>libie@moag.gov.il</w:t>
        </w:r>
      </w:hyperlink>
      <w:r>
        <w:rPr>
          <w:rFonts w:hint="cs"/>
          <w:rtl/>
          <w:lang w:bidi="he-IL"/>
        </w:rPr>
        <w:t xml:space="preserve"> 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08-6257714 או בפלאפון 052-4237928 או במשרדי הרשות לפיתוח והתיישבות הבדואים בנגב, רחוב דרך מצדה 6, קומה א', באר שבע. </w:t>
      </w:r>
    </w:p>
    <w:p w:rsidR="00773269" w:rsidRDefault="00773269" w:rsidP="00773269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noProof/>
          <w:rtl/>
          <w:lang w:bidi="he-IL"/>
        </w:rPr>
        <w:drawing>
          <wp:anchor distT="0" distB="0" distL="114300" distR="114300" simplePos="0" relativeHeight="251658240" behindDoc="1" locked="0" layoutInCell="1" allowOverlap="1" wp14:anchorId="27D035C6" wp14:editId="79ABBDED">
            <wp:simplePos x="0" y="0"/>
            <wp:positionH relativeFrom="column">
              <wp:posOffset>1642745</wp:posOffset>
            </wp:positionH>
            <wp:positionV relativeFrom="paragraph">
              <wp:posOffset>87630</wp:posOffset>
            </wp:positionV>
            <wp:extent cx="645795" cy="1733550"/>
            <wp:effectExtent l="0" t="0" r="190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773269" w:rsidRDefault="00773269" w:rsidP="00773269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ליבי עמנואל</w:t>
      </w:r>
    </w:p>
    <w:p w:rsidR="00773269" w:rsidRPr="001D208A" w:rsidRDefault="00773269" w:rsidP="00773269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מרכזת (הדרכה ורווחה)</w:t>
      </w:r>
    </w:p>
    <w:p w:rsidR="00773269" w:rsidRPr="002A7FE4" w:rsidRDefault="00773269" w:rsidP="00773269">
      <w:pPr>
        <w:rPr>
          <w:rFonts w:ascii="Times New Roman" w:cs="David"/>
          <w:b/>
          <w:bCs/>
          <w:sz w:val="28"/>
          <w:szCs w:val="28"/>
          <w:lang w:bidi="he-IL"/>
        </w:rPr>
      </w:pPr>
    </w:p>
    <w:p w:rsidR="001105A7" w:rsidRPr="00773269" w:rsidRDefault="001105A7"/>
    <w:sectPr w:rsidR="001105A7" w:rsidRPr="00773269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7EC4" w:rsidRDefault="00477EC4" w:rsidP="00773269">
      <w:r>
        <w:separator/>
      </w:r>
    </w:p>
  </w:endnote>
  <w:endnote w:type="continuationSeparator" w:id="0">
    <w:p w:rsidR="00477EC4" w:rsidRDefault="00477EC4" w:rsidP="00773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altName w:val="Malgun Gothic Semilight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9E2" w:rsidRPr="00626AA1" w:rsidRDefault="00967E7F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967E7F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21B450AD" wp14:editId="1D87B053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F2FA66" id="Line 16" o:spid="_x0000_s1026" style="position:absolute;left:0;text-align:left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967E7F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proofErr w:type="gramStart"/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7EC4" w:rsidRDefault="00477EC4" w:rsidP="00773269">
      <w:r>
        <w:separator/>
      </w:r>
    </w:p>
  </w:footnote>
  <w:footnote w:type="continuationSeparator" w:id="0">
    <w:p w:rsidR="00477EC4" w:rsidRDefault="00477EC4" w:rsidP="007732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3269" w:rsidRPr="007C54FB" w:rsidRDefault="00773269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4384" behindDoc="1" locked="0" layoutInCell="1" allowOverlap="1" wp14:anchorId="0F88BDBC" wp14:editId="0BE38E19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3360" behindDoc="0" locked="0" layoutInCell="1" allowOverlap="1" wp14:anchorId="33CEFC6C" wp14:editId="26B67C93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773269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773269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אגף מינהל ומשאבי אנוש</w:t>
    </w:r>
  </w:p>
  <w:p w:rsidR="00773269" w:rsidRDefault="00773269" w:rsidP="00773269">
    <w:pPr>
      <w:pStyle w:val="a3"/>
      <w:jc w:val="center"/>
    </w:pPr>
  </w:p>
  <w:p w:rsidR="00773269" w:rsidRDefault="00773269" w:rsidP="00773269">
    <w:pPr>
      <w:pStyle w:val="a3"/>
      <w:jc w:val="center"/>
    </w:pPr>
  </w:p>
  <w:p w:rsidR="002879E2" w:rsidRDefault="00477EC4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269"/>
    <w:rsid w:val="001105A7"/>
    <w:rsid w:val="00155484"/>
    <w:rsid w:val="00477EC4"/>
    <w:rsid w:val="00504DA5"/>
    <w:rsid w:val="00773269"/>
    <w:rsid w:val="008002F7"/>
    <w:rsid w:val="00967E7F"/>
    <w:rsid w:val="00B02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BFDA07"/>
  <w15:docId w15:val="{CCD06036-21EB-4089-B405-5F68F9672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269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773269"/>
    <w:rPr>
      <w:color w:val="0000FF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77326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773269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77326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773269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773269"/>
  </w:style>
  <w:style w:type="paragraph" w:styleId="a7">
    <w:name w:val="Balloon Text"/>
    <w:basedOn w:val="a"/>
    <w:link w:val="a8"/>
    <w:uiPriority w:val="99"/>
    <w:semiHidden/>
    <w:unhideWhenUsed/>
    <w:rsid w:val="00773269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73269"/>
    <w:rPr>
      <w:rFonts w:ascii="Tahoma" w:eastAsiaTheme="minorEastAsia" w:hAnsi="Tahoma" w:cs="Tahoma"/>
      <w:sz w:val="16"/>
      <w:szCs w:val="16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ie@moag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ליבי עמנואל[Libi Emmanuel]</dc:creator>
  <cp:lastModifiedBy>ליבי עמנואל[Libi Emmanuel]</cp:lastModifiedBy>
  <cp:revision>2</cp:revision>
  <dcterms:created xsi:type="dcterms:W3CDTF">2019-08-12T12:05:00Z</dcterms:created>
  <dcterms:modified xsi:type="dcterms:W3CDTF">2019-08-12T12:05:00Z</dcterms:modified>
</cp:coreProperties>
</file>